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44" w:rsidRDefault="00BD5D44" w:rsidP="00BD5D44">
      <w:pPr>
        <w:pStyle w:val="a5"/>
        <w:widowControl/>
        <w:shd w:val="clear" w:color="auto" w:fill="FFFFFF"/>
        <w:spacing w:beforeAutospacing="0" w:afterAutospacing="0"/>
        <w:ind w:firstLine="420"/>
        <w:jc w:val="center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《科研助理岗位招聘信息汇总表》</w:t>
      </w:r>
    </w:p>
    <w:p w:rsidR="00BD5D44" w:rsidRDefault="00BD5D44" w:rsidP="00BD5D44">
      <w:pPr>
        <w:pStyle w:val="a6"/>
        <w:spacing w:before="0" w:after="0" w:line="60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附件1</w:t>
      </w:r>
    </w:p>
    <w:p w:rsidR="00BD5D44" w:rsidRDefault="00BD5D44" w:rsidP="00BD5D44">
      <w:pPr>
        <w:jc w:val="center"/>
        <w:textAlignment w:val="center"/>
        <w:rPr>
          <w:rFonts w:ascii="宋体" w:eastAsia="宋体" w:hAnsi="宋体" w:cs="宋体"/>
          <w:b/>
          <w:bCs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科研助理岗位招聘信息汇总表</w:t>
      </w:r>
    </w:p>
    <w:p w:rsidR="00BD5D44" w:rsidRDefault="00BD5D44" w:rsidP="00BD5D44">
      <w:pPr>
        <w:jc w:val="center"/>
        <w:textAlignment w:val="center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设岗单位：内蒙古河套灌区水利发展中心永济分中心永济试验站</w:t>
      </w:r>
    </w:p>
    <w:tbl>
      <w:tblPr>
        <w:tblStyle w:val="a7"/>
        <w:tblW w:w="0" w:type="auto"/>
        <w:tblLayout w:type="fixed"/>
        <w:tblLook w:val="04A0"/>
      </w:tblPr>
      <w:tblGrid>
        <w:gridCol w:w="432"/>
        <w:gridCol w:w="1959"/>
        <w:gridCol w:w="1771"/>
        <w:gridCol w:w="1716"/>
        <w:gridCol w:w="3437"/>
        <w:gridCol w:w="1080"/>
        <w:gridCol w:w="1065"/>
        <w:gridCol w:w="960"/>
        <w:gridCol w:w="1750"/>
      </w:tblGrid>
      <w:tr w:rsidR="00BD5D44" w:rsidRPr="00BD5D44" w:rsidTr="00213240">
        <w:tc>
          <w:tcPr>
            <w:tcW w:w="432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59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设岗中心</w:t>
            </w:r>
          </w:p>
        </w:tc>
        <w:tc>
          <w:tcPr>
            <w:tcW w:w="1771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依托项目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716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岗位职责</w:t>
            </w:r>
          </w:p>
        </w:tc>
        <w:tc>
          <w:tcPr>
            <w:tcW w:w="3437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应聘条件</w:t>
            </w:r>
          </w:p>
        </w:tc>
        <w:tc>
          <w:tcPr>
            <w:tcW w:w="1080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065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学历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960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招聘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750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联系方式</w:t>
            </w:r>
          </w:p>
        </w:tc>
      </w:tr>
      <w:tr w:rsidR="00BD5D44" w:rsidRPr="00BD5D44" w:rsidTr="00213240">
        <w:tc>
          <w:tcPr>
            <w:tcW w:w="432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959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永济分中心永济试验站</w:t>
            </w:r>
          </w:p>
        </w:tc>
        <w:tc>
          <w:tcPr>
            <w:tcW w:w="1771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河套灌区典型经济作物节水控盐提质综合技术模式与示范应用</w:t>
            </w:r>
          </w:p>
        </w:tc>
        <w:tc>
          <w:tcPr>
            <w:tcW w:w="1716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从事科研项目辅助研究、实验（工程）设施运行维护和实验技术、科技成果转移转化以及学术助理和财务助理等工作。</w:t>
            </w:r>
          </w:p>
        </w:tc>
        <w:tc>
          <w:tcPr>
            <w:tcW w:w="3437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1、具有水利技术研究，新品种、新技术推广示范，化验检测及相关水利、财务等方面专业知识或研究背景，有一定开展科研究工作的能力；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2、有较好的文字功底，能够熟练掌握word、Excel、PPT等办公软件。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3、经过培训，在指导下能够胜任野外取土样、水样等科研任务。</w:t>
            </w:r>
          </w:p>
        </w:tc>
        <w:tc>
          <w:tcPr>
            <w:tcW w:w="1080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水利、环境、农学、种子科学与工程、化验、工商管理、财务等相关专业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本科及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960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50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郝工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/>
                <w:color w:val="000000"/>
                <w:sz w:val="21"/>
                <w:szCs w:val="21"/>
              </w:rPr>
              <w:t>15848738884</w:t>
            </w:r>
          </w:p>
        </w:tc>
      </w:tr>
      <w:tr w:rsidR="00BD5D44" w:rsidRPr="00BD5D44" w:rsidTr="00213240">
        <w:tc>
          <w:tcPr>
            <w:tcW w:w="432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959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永济分中心永济试验站</w:t>
            </w:r>
          </w:p>
        </w:tc>
        <w:tc>
          <w:tcPr>
            <w:tcW w:w="1771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河套灌区水肥盐高效协同调控技术与应用</w:t>
            </w:r>
          </w:p>
        </w:tc>
        <w:tc>
          <w:tcPr>
            <w:tcW w:w="1716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从事科研项目辅助研究、实验（工程）设施运行维护和实验技术、科技成果转移转化以及学术助理和财务助理等工作。</w:t>
            </w:r>
          </w:p>
        </w:tc>
        <w:tc>
          <w:tcPr>
            <w:tcW w:w="3437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1、具有水利技术研究，新品种、新技术推广示范，化验检测及相关水利、财务等方面专业知识或研究背景，有一定开展科研究工作的能力；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2、有较好的文字功底，能够熟练掌握word、Excel、PPT等办公软件。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3、经过培训，在指导下能够胜任野外取土样、水样等科研任务。</w:t>
            </w:r>
          </w:p>
        </w:tc>
        <w:tc>
          <w:tcPr>
            <w:tcW w:w="1080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水利、环境、农学、种子科学与工程、化验、工商管理、财务等相关专业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本科及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960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50" w:type="dxa"/>
            <w:vAlign w:val="center"/>
          </w:tcPr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 w:hint="eastAsia"/>
                <w:color w:val="000000"/>
                <w:sz w:val="21"/>
                <w:szCs w:val="21"/>
              </w:rPr>
              <w:t>郝工</w:t>
            </w:r>
          </w:p>
          <w:p w:rsidR="00BD5D44" w:rsidRPr="00BD5D44" w:rsidRDefault="00BD5D44" w:rsidP="00BD5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D5D44">
              <w:rPr>
                <w:rFonts w:ascii="宋体" w:hAnsi="宋体" w:cs="宋体"/>
                <w:color w:val="000000"/>
                <w:sz w:val="21"/>
                <w:szCs w:val="21"/>
              </w:rPr>
              <w:t>15848738884</w:t>
            </w:r>
          </w:p>
        </w:tc>
      </w:tr>
    </w:tbl>
    <w:p w:rsidR="004358AB" w:rsidRDefault="004358AB" w:rsidP="00BD5D44">
      <w:pPr>
        <w:spacing w:line="220" w:lineRule="atLeast"/>
        <w:jc w:val="center"/>
      </w:pPr>
    </w:p>
    <w:sectPr w:rsidR="004358AB" w:rsidSect="00BD5D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31" w:rsidRDefault="006C6C31" w:rsidP="00BD5D44">
      <w:pPr>
        <w:spacing w:after="0"/>
      </w:pPr>
      <w:r>
        <w:separator/>
      </w:r>
    </w:p>
  </w:endnote>
  <w:endnote w:type="continuationSeparator" w:id="0">
    <w:p w:rsidR="006C6C31" w:rsidRDefault="006C6C31" w:rsidP="00BD5D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31" w:rsidRDefault="006C6C31" w:rsidP="00BD5D44">
      <w:pPr>
        <w:spacing w:after="0"/>
      </w:pPr>
      <w:r>
        <w:separator/>
      </w:r>
    </w:p>
  </w:footnote>
  <w:footnote w:type="continuationSeparator" w:id="0">
    <w:p w:rsidR="006C6C31" w:rsidRDefault="006C6C31" w:rsidP="00BD5D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55AF"/>
    <w:rsid w:val="00323B43"/>
    <w:rsid w:val="003D37D8"/>
    <w:rsid w:val="00426133"/>
    <w:rsid w:val="004358AB"/>
    <w:rsid w:val="006C6C31"/>
    <w:rsid w:val="008B7726"/>
    <w:rsid w:val="00BD5D4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D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D4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D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D44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BD5D44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paragraph" w:styleId="a6">
    <w:name w:val="Subtitle"/>
    <w:basedOn w:val="a"/>
    <w:next w:val="a"/>
    <w:link w:val="Char1"/>
    <w:qFormat/>
    <w:rsid w:val="00BD5D44"/>
    <w:pPr>
      <w:widowControl w:val="0"/>
      <w:adjustRightInd/>
      <w:snapToGrid/>
      <w:spacing w:before="240" w:after="60" w:line="312" w:lineRule="auto"/>
      <w:jc w:val="center"/>
      <w:outlineLvl w:val="1"/>
    </w:pPr>
    <w:rPr>
      <w:rFonts w:ascii="Cambria" w:eastAsiaTheme="minorEastAsia" w:hAnsi="Cambria"/>
      <w:b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BD5D44"/>
    <w:rPr>
      <w:rFonts w:ascii="Cambria" w:eastAsiaTheme="minorEastAsia" w:hAnsi="Cambria"/>
      <w:b/>
      <w:kern w:val="28"/>
      <w:sz w:val="32"/>
      <w:szCs w:val="32"/>
    </w:rPr>
  </w:style>
  <w:style w:type="table" w:styleId="a7">
    <w:name w:val="Table Grid"/>
    <w:basedOn w:val="a1"/>
    <w:qFormat/>
    <w:rsid w:val="00BD5D4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2022-06-30T02:34:00Z</dcterms:modified>
</cp:coreProperties>
</file>